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6B29" w14:textId="24C0C470" w:rsidR="00532790" w:rsidRDefault="00532790">
      <w:r w:rsidRPr="00A26537">
        <w:rPr>
          <w:rFonts w:ascii="Times New Roman" w:hAnsi="Times New Roman" w:cs="Times New Roman"/>
          <w:b/>
          <w:bCs/>
          <w:sz w:val="28"/>
          <w:szCs w:val="28"/>
        </w:rPr>
        <w:t>Ivana Carneiro Botelho</w:t>
      </w:r>
      <w:r w:rsidRPr="009010DA">
        <w:rPr>
          <w:rFonts w:ascii="Times New Roman" w:hAnsi="Times New Roman" w:cs="Times New Roman"/>
          <w:sz w:val="28"/>
          <w:szCs w:val="28"/>
        </w:rPr>
        <w:t xml:space="preserve"> - Psicóloga, graduada pela Universidade Federal do Espírito Santo (UFES). Psicanalista. Mestre e Doutoranda pelo Programa de Pós-graduação em Psicologia Institucional (PPGPSI/UFES). Pesquisadora das relações raciais e infâncias. Integrante do Coletivo Ocupação Psicanalítica. Professora de Psicologia. Atuação em políticas públicas de Saúde Mental e Atenção Psicossocial e em consultório privado</w:t>
      </w:r>
    </w:p>
    <w:sectPr w:rsidR="00532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90"/>
    <w:rsid w:val="00532790"/>
    <w:rsid w:val="00F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53C7"/>
  <w15:chartTrackingRefBased/>
  <w15:docId w15:val="{17F6C558-D33A-416E-BE8F-1311A185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2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2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2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2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2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2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2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2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2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2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27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27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27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27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27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27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2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2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2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27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27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27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2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27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2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360</Characters>
  <Application>Microsoft Office Word</Application>
  <DocSecurity>0</DocSecurity>
  <Lines>6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2026-02-10T16:23:00Z</dcterms:created>
  <dcterms:modified xsi:type="dcterms:W3CDTF">2026-02-10T16:23:00Z</dcterms:modified>
</cp:coreProperties>
</file>